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2CE3" w14:textId="44441F96" w:rsidR="005E6A41" w:rsidRPr="005E6A41" w:rsidRDefault="005E6A41" w:rsidP="005E6A41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</w:rPr>
      </w:pPr>
      <w:r w:rsidRPr="005E6A41">
        <w:rPr>
          <w:rFonts w:ascii="Times New Roman" w:hAnsi="Times New Roman"/>
          <w:bCs/>
          <w:sz w:val="24"/>
          <w:szCs w:val="28"/>
          <w:lang w:val="kk-KZ"/>
        </w:rPr>
        <w:t>Таблица № 1</w:t>
      </w:r>
    </w:p>
    <w:p w14:paraId="3CCBD246" w14:textId="77777777" w:rsidR="005E6A41" w:rsidRDefault="005E6A41" w:rsidP="00D72DE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F14BD88" w14:textId="047CA4D2" w:rsidR="00827976" w:rsidRDefault="00827976" w:rsidP="00D72DE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7414E">
        <w:rPr>
          <w:rFonts w:ascii="Times New Roman" w:hAnsi="Times New Roman"/>
          <w:b/>
          <w:sz w:val="24"/>
          <w:szCs w:val="28"/>
        </w:rPr>
        <w:t>Требования к потенциальному поставщику</w:t>
      </w:r>
    </w:p>
    <w:p w14:paraId="2CAEADE2" w14:textId="3E1DAF48" w:rsidR="00D67F92" w:rsidRPr="00926556" w:rsidRDefault="00D67F92" w:rsidP="00D72DE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«</w:t>
      </w:r>
      <w:r w:rsidR="00067889" w:rsidRPr="00067889">
        <w:rPr>
          <w:rFonts w:ascii="Times New Roman" w:hAnsi="Times New Roman"/>
          <w:b/>
          <w:sz w:val="24"/>
          <w:szCs w:val="28"/>
        </w:rPr>
        <w:t>Услуги по аренде серверного оборудования</w:t>
      </w:r>
      <w:r>
        <w:rPr>
          <w:rFonts w:ascii="Times New Roman" w:hAnsi="Times New Roman"/>
          <w:b/>
          <w:sz w:val="24"/>
          <w:szCs w:val="28"/>
        </w:rPr>
        <w:t>»</w:t>
      </w:r>
    </w:p>
    <w:p w14:paraId="07728A7F" w14:textId="77777777" w:rsidR="00CF3303" w:rsidRPr="00D72DE6" w:rsidRDefault="00CF3303" w:rsidP="00D72DE6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kk-KZ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9"/>
        <w:gridCol w:w="3852"/>
        <w:gridCol w:w="5300"/>
      </w:tblGrid>
      <w:tr w:rsidR="00827976" w:rsidRPr="0077414E" w14:paraId="695B5E3A" w14:textId="77777777" w:rsidTr="00827976">
        <w:trPr>
          <w:trHeight w:val="6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D24C" w14:textId="77777777" w:rsidR="00827976" w:rsidRPr="0077414E" w:rsidRDefault="00827976" w:rsidP="00D72DE6">
            <w:pPr>
              <w:spacing w:after="0" w:line="240" w:lineRule="auto"/>
              <w:ind w:left="-255" w:right="-19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0" w:name="OLE_LINK1"/>
            <w:r w:rsidRPr="007741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14:paraId="088B953D" w14:textId="77777777" w:rsidR="00827976" w:rsidRPr="0077414E" w:rsidRDefault="00827976" w:rsidP="00D72DE6">
            <w:pPr>
              <w:spacing w:after="0" w:line="240" w:lineRule="auto"/>
              <w:ind w:left="-255" w:right="-19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1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00A7" w14:textId="77777777" w:rsidR="00827976" w:rsidRPr="0077414E" w:rsidRDefault="00D72DE6" w:rsidP="00D72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1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Требование 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E90D" w14:textId="77777777" w:rsidR="00827976" w:rsidRPr="0077414E" w:rsidRDefault="00140BC5" w:rsidP="00D72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1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Подтверждение </w:t>
            </w:r>
            <w:r w:rsidR="00D72DE6" w:rsidRPr="007741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27976" w:rsidRPr="0077414E" w14:paraId="4F75447E" w14:textId="77777777" w:rsidTr="00827976">
        <w:trPr>
          <w:trHeight w:val="65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B1B9" w14:textId="77777777" w:rsidR="00827976" w:rsidRPr="0077414E" w:rsidRDefault="00827976" w:rsidP="00D72DE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9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CC1D" w14:textId="62B1E147" w:rsidR="00827976" w:rsidRPr="0077414E" w:rsidRDefault="00F33B0C" w:rsidP="00B61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14E">
              <w:rPr>
                <w:rFonts w:ascii="Times New Roman" w:hAnsi="Times New Roman"/>
                <w:sz w:val="24"/>
                <w:szCs w:val="24"/>
              </w:rPr>
              <w:t>Р</w:t>
            </w:r>
            <w:r w:rsidR="00827976" w:rsidRPr="0077414E">
              <w:rPr>
                <w:rFonts w:ascii="Times New Roman" w:hAnsi="Times New Roman"/>
                <w:sz w:val="24"/>
                <w:szCs w:val="24"/>
              </w:rPr>
              <w:t>азрешени</w:t>
            </w:r>
            <w:r w:rsidR="00B6159E" w:rsidRPr="0077414E">
              <w:rPr>
                <w:rFonts w:ascii="Times New Roman" w:hAnsi="Times New Roman"/>
                <w:sz w:val="24"/>
                <w:szCs w:val="24"/>
              </w:rPr>
              <w:t>е</w:t>
            </w:r>
            <w:r w:rsidR="00827976" w:rsidRPr="0077414E">
              <w:rPr>
                <w:rFonts w:ascii="Times New Roman" w:hAnsi="Times New Roman"/>
                <w:sz w:val="24"/>
                <w:szCs w:val="24"/>
              </w:rPr>
              <w:t xml:space="preserve"> (лицензи</w:t>
            </w:r>
            <w:r w:rsidR="00B6159E" w:rsidRPr="0077414E">
              <w:rPr>
                <w:rFonts w:ascii="Times New Roman" w:hAnsi="Times New Roman"/>
                <w:sz w:val="24"/>
                <w:szCs w:val="24"/>
              </w:rPr>
              <w:t>я</w:t>
            </w:r>
            <w:r w:rsidR="00827976" w:rsidRPr="0077414E">
              <w:rPr>
                <w:rFonts w:ascii="Times New Roman" w:hAnsi="Times New Roman"/>
                <w:sz w:val="24"/>
                <w:szCs w:val="24"/>
              </w:rPr>
              <w:t>), выданн</w:t>
            </w:r>
            <w:r w:rsidR="00B6159E" w:rsidRPr="0077414E">
              <w:rPr>
                <w:rFonts w:ascii="Times New Roman" w:hAnsi="Times New Roman"/>
                <w:sz w:val="24"/>
                <w:szCs w:val="24"/>
              </w:rPr>
              <w:t>ая</w:t>
            </w:r>
            <w:r w:rsidR="00827976" w:rsidRPr="0077414E">
              <w:rPr>
                <w:rFonts w:ascii="Times New Roman" w:hAnsi="Times New Roman"/>
                <w:sz w:val="24"/>
                <w:szCs w:val="24"/>
              </w:rPr>
              <w:t xml:space="preserve"> в соответствии с законодательством Республики Казахстан о разрешениях и уведомлениях, с указанием на соответствующую(</w:t>
            </w:r>
            <w:proofErr w:type="spellStart"/>
            <w:r w:rsidR="00827976" w:rsidRPr="0077414E"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 w:rsidR="00827976" w:rsidRPr="0077414E">
              <w:rPr>
                <w:rFonts w:ascii="Times New Roman" w:hAnsi="Times New Roman"/>
                <w:sz w:val="24"/>
                <w:szCs w:val="24"/>
              </w:rPr>
              <w:t xml:space="preserve">) лицензию(и) и иные разрешительные документы, а также виды закупаемых товаров, работ и услуг, подлежащих разрешению (лицензированию) в соответствии с законодательством Республики Казахстан.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A5E6" w14:textId="3BB3DA0F" w:rsidR="009F1EF3" w:rsidRPr="0077414E" w:rsidRDefault="00441D1D" w:rsidP="00BF4D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2FE">
              <w:rPr>
                <w:rFonts w:ascii="Times New Roman" w:hAnsi="Times New Roman"/>
                <w:sz w:val="24"/>
                <w:szCs w:val="24"/>
              </w:rPr>
              <w:t>В соответствии с пунктом 2 статьи 7-2 Закона об информатизации Республики Казахстан от 24 ноября 2015 года потенциальный поставщик должен осуществлять деятельность на основании лицензии</w:t>
            </w:r>
            <w:r w:rsidR="0036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B74" w:rsidRPr="00CA22FE">
              <w:rPr>
                <w:rFonts w:ascii="Times New Roman" w:hAnsi="Times New Roman"/>
                <w:sz w:val="24"/>
                <w:szCs w:val="24"/>
              </w:rPr>
              <w:t xml:space="preserve"> ОЦИБ </w:t>
            </w:r>
            <w:r w:rsidRPr="00CA22FE">
              <w:rPr>
                <w:rFonts w:ascii="Times New Roman" w:hAnsi="Times New Roman"/>
                <w:sz w:val="24"/>
                <w:szCs w:val="24"/>
              </w:rPr>
              <w:t xml:space="preserve">«Оказание услуг по выявлению технических каналов утечки информации и специальных технических средств, предназначенных для оперативно-розыскных мероприятий», выдаваемой Комитетом национальной безопасности Республики Казахстан. Потенциальный поставщик должен в составе заявки на участие в тендере предоставить </w:t>
            </w:r>
            <w:r w:rsidR="00BF4DB4">
              <w:rPr>
                <w:rFonts w:ascii="Times New Roman" w:hAnsi="Times New Roman"/>
                <w:sz w:val="24"/>
                <w:szCs w:val="24"/>
              </w:rPr>
              <w:t>электронную</w:t>
            </w:r>
            <w:r w:rsidRPr="00CA22FE">
              <w:rPr>
                <w:rFonts w:ascii="Times New Roman" w:hAnsi="Times New Roman"/>
                <w:sz w:val="24"/>
                <w:szCs w:val="24"/>
              </w:rPr>
              <w:t xml:space="preserve"> копию лицензии на «Оказание услуг по выявлению технических каналов утечки информации и специальных технических средств, предназначенных для оперативно-розыскных мероприятий». </w:t>
            </w:r>
          </w:p>
        </w:tc>
      </w:tr>
      <w:bookmarkEnd w:id="0"/>
    </w:tbl>
    <w:p w14:paraId="2BEAC31B" w14:textId="77777777" w:rsidR="00387A28" w:rsidRDefault="00387A28" w:rsidP="00D72DE6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3DD53A" w14:textId="77777777" w:rsidR="00697834" w:rsidRPr="00267502" w:rsidRDefault="00697834" w:rsidP="00697834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29C492" w14:textId="77777777" w:rsidR="00697834" w:rsidRPr="00D72DE6" w:rsidRDefault="00697834" w:rsidP="00697834">
      <w:pPr>
        <w:tabs>
          <w:tab w:val="left" w:pos="54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7502">
        <w:rPr>
          <w:rFonts w:ascii="Times New Roman" w:hAnsi="Times New Roman"/>
          <w:sz w:val="28"/>
          <w:szCs w:val="28"/>
        </w:rPr>
        <w:t>________________________________</w:t>
      </w:r>
    </w:p>
    <w:sectPr w:rsidR="00697834" w:rsidRPr="00D72DE6" w:rsidSect="00D67F92">
      <w:headerReference w:type="default" r:id="rId7"/>
      <w:pgSz w:w="11906" w:h="16838"/>
      <w:pgMar w:top="568" w:right="851" w:bottom="1418" w:left="1418" w:header="709" w:footer="709" w:gutter="0"/>
      <w:pgNumType w:start="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EEBEA" w14:textId="77777777" w:rsidR="00B23960" w:rsidRDefault="00B23960" w:rsidP="000A2856">
      <w:pPr>
        <w:spacing w:after="0" w:line="240" w:lineRule="auto"/>
      </w:pPr>
      <w:r>
        <w:separator/>
      </w:r>
    </w:p>
  </w:endnote>
  <w:endnote w:type="continuationSeparator" w:id="0">
    <w:p w14:paraId="673F4F9B" w14:textId="77777777" w:rsidR="00B23960" w:rsidRDefault="00B23960" w:rsidP="000A2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43C7D" w14:textId="77777777" w:rsidR="00B23960" w:rsidRDefault="00B23960" w:rsidP="000A2856">
      <w:pPr>
        <w:spacing w:after="0" w:line="240" w:lineRule="auto"/>
      </w:pPr>
      <w:r>
        <w:separator/>
      </w:r>
    </w:p>
  </w:footnote>
  <w:footnote w:type="continuationSeparator" w:id="0">
    <w:p w14:paraId="24F5A0CF" w14:textId="77777777" w:rsidR="00B23960" w:rsidRDefault="00B23960" w:rsidP="000A2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499D" w14:textId="69D10E2A" w:rsidR="000A2856" w:rsidRDefault="000A2856">
    <w:pPr>
      <w:pStyle w:val="a5"/>
      <w:jc w:val="center"/>
    </w:pPr>
  </w:p>
  <w:p w14:paraId="1466F576" w14:textId="77777777" w:rsidR="000A2856" w:rsidRDefault="000A28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42C8"/>
    <w:multiLevelType w:val="multilevel"/>
    <w:tmpl w:val="4798F48A"/>
    <w:lvl w:ilvl="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28046CF7"/>
    <w:multiLevelType w:val="hybridMultilevel"/>
    <w:tmpl w:val="11E00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00C878">
      <w:start w:val="4"/>
      <w:numFmt w:val="bullet"/>
      <w:lvlText w:val="-"/>
      <w:lvlJc w:val="left"/>
      <w:pPr>
        <w:ind w:left="2508" w:hanging="708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51614"/>
    <w:multiLevelType w:val="hybridMultilevel"/>
    <w:tmpl w:val="83DE8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00C878">
      <w:start w:val="4"/>
      <w:numFmt w:val="bullet"/>
      <w:lvlText w:val="-"/>
      <w:lvlJc w:val="left"/>
      <w:pPr>
        <w:ind w:left="2508" w:hanging="708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30DA3"/>
    <w:multiLevelType w:val="hybridMultilevel"/>
    <w:tmpl w:val="C57E03DE"/>
    <w:lvl w:ilvl="0" w:tplc="2ACA0C8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9278D3"/>
    <w:multiLevelType w:val="hybridMultilevel"/>
    <w:tmpl w:val="0EA8B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95383"/>
    <w:multiLevelType w:val="multilevel"/>
    <w:tmpl w:val="ABEACA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0B00EAB"/>
    <w:multiLevelType w:val="hybridMultilevel"/>
    <w:tmpl w:val="98045BB4"/>
    <w:lvl w:ilvl="0" w:tplc="9C7851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00C878">
      <w:start w:val="4"/>
      <w:numFmt w:val="bullet"/>
      <w:lvlText w:val="-"/>
      <w:lvlJc w:val="left"/>
      <w:pPr>
        <w:ind w:left="2508" w:hanging="708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C3E5B"/>
    <w:multiLevelType w:val="hybridMultilevel"/>
    <w:tmpl w:val="F4BA2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76"/>
    <w:rsid w:val="00012F7D"/>
    <w:rsid w:val="000457B5"/>
    <w:rsid w:val="00056DDD"/>
    <w:rsid w:val="00067889"/>
    <w:rsid w:val="00094DE2"/>
    <w:rsid w:val="00096F7A"/>
    <w:rsid w:val="000A2856"/>
    <w:rsid w:val="000C666D"/>
    <w:rsid w:val="000E4B3F"/>
    <w:rsid w:val="00140BC5"/>
    <w:rsid w:val="001778FC"/>
    <w:rsid w:val="001B1048"/>
    <w:rsid w:val="00240B2E"/>
    <w:rsid w:val="00241916"/>
    <w:rsid w:val="00267502"/>
    <w:rsid w:val="00286A52"/>
    <w:rsid w:val="002B6231"/>
    <w:rsid w:val="00332007"/>
    <w:rsid w:val="00365B74"/>
    <w:rsid w:val="00387A28"/>
    <w:rsid w:val="003C3B12"/>
    <w:rsid w:val="003C7B1B"/>
    <w:rsid w:val="003D07E3"/>
    <w:rsid w:val="003D5601"/>
    <w:rsid w:val="00416B9A"/>
    <w:rsid w:val="00441D1D"/>
    <w:rsid w:val="00472A42"/>
    <w:rsid w:val="004B20AF"/>
    <w:rsid w:val="004E5311"/>
    <w:rsid w:val="00517D68"/>
    <w:rsid w:val="005925CD"/>
    <w:rsid w:val="00592899"/>
    <w:rsid w:val="00592CF1"/>
    <w:rsid w:val="005E6A41"/>
    <w:rsid w:val="00640F52"/>
    <w:rsid w:val="00644D24"/>
    <w:rsid w:val="00655D95"/>
    <w:rsid w:val="006860E8"/>
    <w:rsid w:val="00697834"/>
    <w:rsid w:val="006C582E"/>
    <w:rsid w:val="006F77BD"/>
    <w:rsid w:val="00720FDF"/>
    <w:rsid w:val="00746555"/>
    <w:rsid w:val="00760ED5"/>
    <w:rsid w:val="0077414E"/>
    <w:rsid w:val="0080583C"/>
    <w:rsid w:val="00815D5F"/>
    <w:rsid w:val="00827976"/>
    <w:rsid w:val="00834322"/>
    <w:rsid w:val="008344CC"/>
    <w:rsid w:val="008447A2"/>
    <w:rsid w:val="008633CE"/>
    <w:rsid w:val="008A4D1D"/>
    <w:rsid w:val="008B0A14"/>
    <w:rsid w:val="00910D2F"/>
    <w:rsid w:val="00926556"/>
    <w:rsid w:val="009A5645"/>
    <w:rsid w:val="009C7DB4"/>
    <w:rsid w:val="009F1EF3"/>
    <w:rsid w:val="00A64F8F"/>
    <w:rsid w:val="00A93507"/>
    <w:rsid w:val="00B23960"/>
    <w:rsid w:val="00B61014"/>
    <w:rsid w:val="00B6159E"/>
    <w:rsid w:val="00B81CB8"/>
    <w:rsid w:val="00BF3454"/>
    <w:rsid w:val="00BF4DB4"/>
    <w:rsid w:val="00C22F2C"/>
    <w:rsid w:val="00C36C24"/>
    <w:rsid w:val="00C46492"/>
    <w:rsid w:val="00C63318"/>
    <w:rsid w:val="00CB0224"/>
    <w:rsid w:val="00CB1E56"/>
    <w:rsid w:val="00CE156D"/>
    <w:rsid w:val="00CF3303"/>
    <w:rsid w:val="00D2762B"/>
    <w:rsid w:val="00D51626"/>
    <w:rsid w:val="00D67F92"/>
    <w:rsid w:val="00D72DE6"/>
    <w:rsid w:val="00D914BB"/>
    <w:rsid w:val="00E900C0"/>
    <w:rsid w:val="00ED14F7"/>
    <w:rsid w:val="00EF1BDD"/>
    <w:rsid w:val="00F33B0C"/>
    <w:rsid w:val="00F9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1753"/>
  <w15:docId w15:val="{90D329F8-E214-4A24-A1F7-470E2DF9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976"/>
    <w:pPr>
      <w:spacing w:after="160" w:line="259" w:lineRule="auto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,Bullet Number,lp1,Bullet List,FooterText,numbered,маркированный,Списки,Heading1,Colorful List - Accent 11,Colorful List - Accent 11CxSpLast,H1-1,SL_Абзац списка,[SL] Список маркированный,Содержание. 2 уровень,Paragraphe de liste1,1,UL"/>
    <w:basedOn w:val="a"/>
    <w:link w:val="a4"/>
    <w:uiPriority w:val="34"/>
    <w:qFormat/>
    <w:rsid w:val="00827976"/>
    <w:pPr>
      <w:ind w:left="720"/>
      <w:contextualSpacing/>
    </w:pPr>
  </w:style>
  <w:style w:type="character" w:customStyle="1" w:styleId="a4">
    <w:name w:val="Абзац списка Знак"/>
    <w:aliases w:val="Абзац Знак,Bullet Number Знак,lp1 Знак,Bullet List Знак,FooterText Знак,numbered Знак,маркированный Знак,Списки Знак,Heading1 Знак,Colorful List - Accent 11 Знак,Colorful List - Accent 11CxSpLast Знак,H1-1 Знак,SL_Абзац списка Знак"/>
    <w:link w:val="a3"/>
    <w:uiPriority w:val="34"/>
    <w:rsid w:val="00827976"/>
    <w:rPr>
      <w:rFonts w:ascii="Arial" w:eastAsia="Times New Roman" w:hAnsi="Arial" w:cs="Times New Roman"/>
    </w:rPr>
  </w:style>
  <w:style w:type="character" w:customStyle="1" w:styleId="s0">
    <w:name w:val="s0"/>
    <w:rsid w:val="0082797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0A2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2856"/>
    <w:rPr>
      <w:rFonts w:ascii="Arial" w:eastAsia="Times New Roman" w:hAnsi="Arial" w:cs="Times New Roman"/>
    </w:rPr>
  </w:style>
  <w:style w:type="paragraph" w:styleId="a7">
    <w:name w:val="footer"/>
    <w:basedOn w:val="a"/>
    <w:link w:val="a8"/>
    <w:uiPriority w:val="99"/>
    <w:unhideWhenUsed/>
    <w:rsid w:val="000A2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2856"/>
    <w:rPr>
      <w:rFonts w:ascii="Arial" w:eastAsia="Times New Roman" w:hAnsi="Arial" w:cs="Times New Roman"/>
    </w:rPr>
  </w:style>
  <w:style w:type="paragraph" w:styleId="a9">
    <w:name w:val="No Spacing"/>
    <w:uiPriority w:val="1"/>
    <w:qFormat/>
    <w:rsid w:val="00B81C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Ерболат А Жетписов</dc:creator>
  <cp:keywords/>
  <dc:description/>
  <cp:lastModifiedBy>Индира С. Карабекова</cp:lastModifiedBy>
  <cp:revision>14</cp:revision>
  <dcterms:created xsi:type="dcterms:W3CDTF">2021-03-10T06:11:00Z</dcterms:created>
  <dcterms:modified xsi:type="dcterms:W3CDTF">2022-03-18T06:25:00Z</dcterms:modified>
</cp:coreProperties>
</file>